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B33" w:rsidRPr="00AB5B33" w:rsidRDefault="00AB5B33" w:rsidP="00AB5B33">
      <w:pPr>
        <w:spacing w:after="75" w:line="330" w:lineRule="atLeast"/>
        <w:outlineLvl w:val="0"/>
        <w:rPr>
          <w:rFonts w:ascii="PT Serif" w:eastAsia="Times New Roman" w:hAnsi="PT Serif" w:cs="Times New Roman"/>
          <w:kern w:val="36"/>
          <w:sz w:val="38"/>
          <w:szCs w:val="38"/>
        </w:rPr>
      </w:pPr>
      <w:r w:rsidRPr="00AB5B33">
        <w:rPr>
          <w:rFonts w:ascii="PT Serif" w:eastAsia="Times New Roman" w:hAnsi="PT Serif" w:cs="Times New Roman"/>
          <w:kern w:val="36"/>
          <w:sz w:val="38"/>
          <w:szCs w:val="38"/>
        </w:rPr>
        <w:t>Приказ Министерства здравоохранения и социального развития Российской Федерации (Минздравсоцразвития России) от 31 мая 2011 г. N 448н г. Москва</w:t>
      </w:r>
    </w:p>
    <w:p w:rsidR="00AB5B33" w:rsidRPr="00AB5B33" w:rsidRDefault="00AB5B33" w:rsidP="00AB5B33">
      <w:pPr>
        <w:spacing w:after="0" w:line="225" w:lineRule="atLeast"/>
        <w:outlineLvl w:val="1"/>
        <w:rPr>
          <w:rFonts w:ascii="PT Serif" w:eastAsia="Times New Roman" w:hAnsi="PT Serif" w:cs="Times New Roman"/>
          <w:sz w:val="23"/>
          <w:szCs w:val="23"/>
        </w:rPr>
      </w:pPr>
      <w:r w:rsidRPr="00AB5B33">
        <w:rPr>
          <w:rFonts w:ascii="PT Serif" w:eastAsia="Times New Roman" w:hAnsi="PT Serif" w:cs="Times New Roman"/>
          <w:sz w:val="23"/>
          <w:szCs w:val="23"/>
        </w:rPr>
        <w:t>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образования""</w:t>
      </w:r>
      <w:r w:rsidRPr="00AB5B33">
        <w:rPr>
          <w:rFonts w:ascii="PT Serif" w:eastAsia="Times New Roman" w:hAnsi="PT Serif" w:cs="Times New Roman"/>
          <w:sz w:val="23"/>
        </w:rPr>
        <w:t> </w:t>
      </w:r>
      <w:hyperlink r:id="rId4" w:anchor="comments" w:history="1">
        <w:r w:rsidRPr="00AB5B33">
          <w:rPr>
            <w:rFonts w:ascii="Tahoma" w:eastAsia="Times New Roman" w:hAnsi="Tahoma" w:cs="Tahoma"/>
            <w:color w:val="FFFFFF"/>
            <w:sz w:val="14"/>
          </w:rPr>
          <w:t>0</w:t>
        </w:r>
      </w:hyperlink>
    </w:p>
    <w:p w:rsidR="00AB5B33" w:rsidRPr="00AB5B33" w:rsidRDefault="00AB5B33" w:rsidP="00AB5B33">
      <w:pPr>
        <w:shd w:val="clear" w:color="auto" w:fill="FFFFFF"/>
        <w:spacing w:after="75" w:line="300" w:lineRule="atLeast"/>
        <w:rPr>
          <w:rFonts w:ascii="Arial" w:eastAsia="Times New Roman" w:hAnsi="Arial" w:cs="Arial"/>
          <w:color w:val="B5B5B5"/>
          <w:sz w:val="17"/>
          <w:szCs w:val="17"/>
        </w:rPr>
      </w:pPr>
      <w:r w:rsidRPr="00AB5B33">
        <w:rPr>
          <w:rFonts w:ascii="Arial" w:eastAsia="Times New Roman" w:hAnsi="Arial" w:cs="Arial"/>
          <w:color w:val="B5B5B5"/>
          <w:sz w:val="17"/>
          <w:szCs w:val="17"/>
        </w:rPr>
        <w:t>Работа с документами:</w:t>
      </w:r>
    </w:p>
    <w:p w:rsidR="00AB5B33" w:rsidRPr="00AB5B33" w:rsidRDefault="00AB5B33" w:rsidP="00AB5B3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B5B5B5"/>
          <w:sz w:val="17"/>
          <w:szCs w:val="17"/>
        </w:rPr>
      </w:pPr>
      <w:hyperlink r:id="rId5" w:history="1">
        <w:r>
          <w:rPr>
            <w:rFonts w:ascii="Arial" w:eastAsia="Times New Roman" w:hAnsi="Arial" w:cs="Arial"/>
            <w:noProof/>
            <w:color w:val="8D2929"/>
            <w:sz w:val="17"/>
            <w:szCs w:val="17"/>
            <w:bdr w:val="none" w:sz="0" w:space="0" w:color="auto" w:frame="1"/>
          </w:rPr>
          <w:drawing>
            <wp:inline distT="0" distB="0" distL="0" distR="0">
              <wp:extent cx="133350" cy="133350"/>
              <wp:effectExtent l="19050" t="0" r="0" b="0"/>
              <wp:docPr id="1" name="Рисунок 1" descr="Сохранить в формате MS Word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Сохранить в формате MS Word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350" cy="133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AB5B33">
          <w:rPr>
            <w:rFonts w:ascii="Arial" w:eastAsia="Times New Roman" w:hAnsi="Arial" w:cs="Arial"/>
            <w:color w:val="8D2929"/>
            <w:sz w:val="17"/>
            <w:u w:val="single"/>
          </w:rPr>
          <w:t>Сохранить в формате MS Word</w:t>
        </w:r>
      </w:hyperlink>
      <w:r w:rsidRPr="00AB5B33">
        <w:rPr>
          <w:rFonts w:ascii="Arial" w:eastAsia="Times New Roman" w:hAnsi="Arial" w:cs="Arial"/>
          <w:color w:val="B5B5B5"/>
          <w:sz w:val="17"/>
          <w:szCs w:val="17"/>
        </w:rPr>
        <w:br/>
      </w:r>
      <w:hyperlink r:id="rId7" w:history="1">
        <w:r>
          <w:rPr>
            <w:rFonts w:ascii="Arial" w:eastAsia="Times New Roman" w:hAnsi="Arial" w:cs="Arial"/>
            <w:noProof/>
            <w:color w:val="8D2929"/>
            <w:sz w:val="17"/>
            <w:szCs w:val="17"/>
            <w:bdr w:val="none" w:sz="0" w:space="0" w:color="auto" w:frame="1"/>
          </w:rPr>
          <w:drawing>
            <wp:inline distT="0" distB="0" distL="0" distR="0">
              <wp:extent cx="133350" cy="133350"/>
              <wp:effectExtent l="19050" t="0" r="0" b="0"/>
              <wp:docPr id="2" name="Рисунок 2" descr="Версия для печати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Версия для печати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350" cy="133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AB5B33">
          <w:rPr>
            <w:rFonts w:ascii="Arial" w:eastAsia="Times New Roman" w:hAnsi="Arial" w:cs="Arial"/>
            <w:color w:val="8D2929"/>
            <w:sz w:val="17"/>
            <w:u w:val="single"/>
          </w:rPr>
          <w:t>Версия для печати</w:t>
        </w:r>
      </w:hyperlink>
    </w:p>
    <w:p w:rsidR="00AB5B33" w:rsidRPr="00AB5B33" w:rsidRDefault="00AB5B33" w:rsidP="00AB5B3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B5B5B5"/>
          <w:sz w:val="17"/>
          <w:szCs w:val="17"/>
        </w:rPr>
      </w:pPr>
      <w:r>
        <w:rPr>
          <w:rFonts w:ascii="Arial" w:eastAsia="Times New Roman" w:hAnsi="Arial" w:cs="Arial"/>
          <w:noProof/>
          <w:color w:val="8D2929"/>
          <w:sz w:val="17"/>
          <w:szCs w:val="17"/>
          <w:bdr w:val="none" w:sz="0" w:space="0" w:color="auto" w:frame="1"/>
        </w:rPr>
        <w:drawing>
          <wp:inline distT="0" distB="0" distL="0" distR="0">
            <wp:extent cx="133350" cy="133350"/>
            <wp:effectExtent l="19050" t="0" r="0" b="0"/>
            <wp:docPr id="3" name="Рисунок 3" descr="Twitter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itter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B33">
        <w:rPr>
          <w:rFonts w:ascii="Arial" w:eastAsia="Times New Roman" w:hAnsi="Arial" w:cs="Arial"/>
          <w:color w:val="B5B5B5"/>
          <w:sz w:val="17"/>
        </w:rPr>
        <w:t> </w:t>
      </w:r>
      <w:r>
        <w:rPr>
          <w:rFonts w:ascii="Arial" w:eastAsia="Times New Roman" w:hAnsi="Arial" w:cs="Arial"/>
          <w:noProof/>
          <w:color w:val="8D2929"/>
          <w:sz w:val="17"/>
          <w:szCs w:val="17"/>
          <w:bdr w:val="none" w:sz="0" w:space="0" w:color="auto" w:frame="1"/>
        </w:rPr>
        <w:drawing>
          <wp:inline distT="0" distB="0" distL="0" distR="0">
            <wp:extent cx="133350" cy="133350"/>
            <wp:effectExtent l="19050" t="0" r="0" b="0"/>
            <wp:docPr id="4" name="Рисунок 4" descr="ВКонтакте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Контакте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B33">
        <w:rPr>
          <w:rFonts w:ascii="Arial" w:eastAsia="Times New Roman" w:hAnsi="Arial" w:cs="Arial"/>
          <w:color w:val="B5B5B5"/>
          <w:sz w:val="17"/>
        </w:rPr>
        <w:t> </w:t>
      </w:r>
      <w:r>
        <w:rPr>
          <w:rFonts w:ascii="Arial" w:eastAsia="Times New Roman" w:hAnsi="Arial" w:cs="Arial"/>
          <w:noProof/>
          <w:color w:val="8D2929"/>
          <w:sz w:val="17"/>
          <w:szCs w:val="17"/>
          <w:bdr w:val="none" w:sz="0" w:space="0" w:color="auto" w:frame="1"/>
        </w:rPr>
        <w:drawing>
          <wp:inline distT="0" distB="0" distL="0" distR="0">
            <wp:extent cx="133350" cy="133350"/>
            <wp:effectExtent l="19050" t="0" r="0" b="0"/>
            <wp:docPr id="5" name="Рисунок 5" descr="Facebook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5B33">
        <w:rPr>
          <w:rFonts w:ascii="Arial" w:eastAsia="Times New Roman" w:hAnsi="Arial" w:cs="Arial"/>
          <w:color w:val="B5B5B5"/>
          <w:sz w:val="17"/>
        </w:rPr>
        <w:t> </w:t>
      </w:r>
      <w:r>
        <w:rPr>
          <w:rFonts w:ascii="Arial" w:eastAsia="Times New Roman" w:hAnsi="Arial" w:cs="Arial"/>
          <w:noProof/>
          <w:color w:val="8D2929"/>
          <w:sz w:val="17"/>
          <w:szCs w:val="17"/>
          <w:bdr w:val="none" w:sz="0" w:space="0" w:color="auto" w:frame="1"/>
        </w:rPr>
        <w:drawing>
          <wp:inline distT="0" distB="0" distL="0" distR="0">
            <wp:extent cx="133350" cy="133350"/>
            <wp:effectExtent l="19050" t="0" r="0" b="0"/>
            <wp:docPr id="6" name="Рисунок 6" descr="Google+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ogle+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33" w:rsidRPr="00AB5B33" w:rsidRDefault="00AB5B33" w:rsidP="00AB5B3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B5B5B5"/>
          <w:sz w:val="17"/>
          <w:szCs w:val="17"/>
        </w:rPr>
      </w:pPr>
    </w:p>
    <w:p w:rsidR="00AB5B33" w:rsidRPr="00AB5B33" w:rsidRDefault="00AB5B33" w:rsidP="00AB5B33">
      <w:pPr>
        <w:shd w:val="clear" w:color="auto" w:fill="FFFFFF"/>
        <w:spacing w:after="75" w:line="300" w:lineRule="atLeast"/>
        <w:rPr>
          <w:rFonts w:ascii="Arial" w:eastAsia="Times New Roman" w:hAnsi="Arial" w:cs="Arial"/>
          <w:color w:val="B5B5B5"/>
          <w:sz w:val="17"/>
          <w:szCs w:val="17"/>
        </w:rPr>
      </w:pPr>
      <w:r w:rsidRPr="00AB5B33">
        <w:rPr>
          <w:rFonts w:ascii="Arial" w:eastAsia="Times New Roman" w:hAnsi="Arial" w:cs="Arial"/>
          <w:color w:val="B5B5B5"/>
          <w:sz w:val="17"/>
          <w:szCs w:val="17"/>
        </w:rPr>
        <w:t>Дополнительно:</w:t>
      </w:r>
    </w:p>
    <w:p w:rsidR="00AB5B33" w:rsidRPr="00AB5B33" w:rsidRDefault="00AB5B33" w:rsidP="00AB5B33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373737"/>
          <w:sz w:val="17"/>
          <w:szCs w:val="17"/>
        </w:rPr>
      </w:pPr>
      <w:r w:rsidRPr="00AB5B33">
        <w:rPr>
          <w:rFonts w:ascii="Arial" w:eastAsia="Times New Roman" w:hAnsi="Arial" w:cs="Arial"/>
          <w:color w:val="B5B5B5"/>
          <w:sz w:val="17"/>
        </w:rPr>
        <w:t>Опубликовано:</w:t>
      </w:r>
      <w:r w:rsidRPr="00AB5B33">
        <w:rPr>
          <w:rFonts w:ascii="Arial" w:eastAsia="Times New Roman" w:hAnsi="Arial" w:cs="Arial"/>
          <w:color w:val="373737"/>
          <w:sz w:val="17"/>
        </w:rPr>
        <w:t> </w:t>
      </w:r>
      <w:r w:rsidRPr="00AB5B33">
        <w:rPr>
          <w:rFonts w:ascii="Arial" w:eastAsia="Times New Roman" w:hAnsi="Arial" w:cs="Arial"/>
          <w:color w:val="373737"/>
          <w:sz w:val="17"/>
          <w:szCs w:val="17"/>
        </w:rPr>
        <w:t>13 июля 2011 г. в</w:t>
      </w:r>
      <w:r w:rsidRPr="00AB5B33">
        <w:rPr>
          <w:rFonts w:ascii="Arial" w:eastAsia="Times New Roman" w:hAnsi="Arial" w:cs="Arial"/>
          <w:color w:val="373737"/>
          <w:sz w:val="17"/>
        </w:rPr>
        <w:t> </w:t>
      </w:r>
      <w:hyperlink r:id="rId17" w:history="1">
        <w:r w:rsidRPr="00AB5B33">
          <w:rPr>
            <w:rFonts w:ascii="Arial" w:eastAsia="Times New Roman" w:hAnsi="Arial" w:cs="Arial"/>
            <w:color w:val="344A64"/>
            <w:sz w:val="17"/>
            <w:u w:val="single"/>
          </w:rPr>
          <w:t>"РГ" - Федеральный выпуск №5526</w:t>
        </w:r>
        <w:proofErr w:type="gramStart"/>
      </w:hyperlink>
      <w:r w:rsidRPr="00AB5B33">
        <w:rPr>
          <w:rFonts w:ascii="Arial" w:eastAsia="Times New Roman" w:hAnsi="Arial" w:cs="Arial"/>
          <w:color w:val="373737"/>
          <w:sz w:val="17"/>
        </w:rPr>
        <w:t> </w:t>
      </w:r>
      <w:r w:rsidRPr="00AB5B33">
        <w:rPr>
          <w:rFonts w:ascii="Arial" w:eastAsia="Times New Roman" w:hAnsi="Arial" w:cs="Arial"/>
          <w:color w:val="373737"/>
          <w:sz w:val="17"/>
          <w:szCs w:val="17"/>
        </w:rPr>
        <w:br/>
      </w:r>
      <w:r w:rsidRPr="00AB5B33">
        <w:rPr>
          <w:rFonts w:ascii="Arial" w:eastAsia="Times New Roman" w:hAnsi="Arial" w:cs="Arial"/>
          <w:color w:val="B5B5B5"/>
          <w:sz w:val="17"/>
        </w:rPr>
        <w:t>В</w:t>
      </w:r>
      <w:proofErr w:type="gramEnd"/>
      <w:r w:rsidRPr="00AB5B33">
        <w:rPr>
          <w:rFonts w:ascii="Arial" w:eastAsia="Times New Roman" w:hAnsi="Arial" w:cs="Arial"/>
          <w:color w:val="B5B5B5"/>
          <w:sz w:val="17"/>
        </w:rPr>
        <w:t>ступает в силу:</w:t>
      </w:r>
      <w:r w:rsidRPr="00AB5B33">
        <w:rPr>
          <w:rFonts w:ascii="Arial" w:eastAsia="Times New Roman" w:hAnsi="Arial" w:cs="Arial"/>
          <w:color w:val="373737"/>
          <w:sz w:val="17"/>
          <w:szCs w:val="17"/>
        </w:rPr>
        <w:t>24 июля 2011 г.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Зарегистрирован в Минюсте РФ 1 июля 2011 г.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Регистрационный N 21240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proofErr w:type="gramStart"/>
      <w:r w:rsidRPr="00AB5B33">
        <w:rPr>
          <w:rFonts w:ascii="Arial" w:eastAsia="Times New Roman" w:hAnsi="Arial" w:cs="Arial"/>
          <w:color w:val="373737"/>
          <w:sz w:val="21"/>
          <w:szCs w:val="21"/>
        </w:rPr>
        <w:t>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1), ст. 1036;</w:t>
      </w:r>
      <w:proofErr w:type="gramEnd"/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 </w:t>
      </w:r>
      <w:proofErr w:type="gramStart"/>
      <w:r w:rsidRPr="00AB5B33">
        <w:rPr>
          <w:rFonts w:ascii="Arial" w:eastAsia="Times New Roman" w:hAnsi="Arial" w:cs="Arial"/>
          <w:color w:val="373737"/>
          <w:sz w:val="21"/>
          <w:szCs w:val="21"/>
        </w:rP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 2010, N 4, ст. 394; N 11, ст. 1225; N 25, ст. 3167; N 26, ст. 3350; N 31, ст. 4251; N 35, ст. 4574; N 52 (ч. 1), ст. 7104; 2011, N 2, ст. 339; N 14, ст. 1935, 1944; N 16, ст. 2294),</w:t>
      </w:r>
      <w:r w:rsidRPr="00AB5B33">
        <w:rPr>
          <w:rFonts w:ascii="Arial" w:eastAsia="Times New Roman" w:hAnsi="Arial" w:cs="Arial"/>
          <w:color w:val="373737"/>
          <w:sz w:val="21"/>
        </w:rPr>
        <w:t> </w:t>
      </w: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приказываю</w:t>
      </w:r>
      <w:r w:rsidRPr="00AB5B33">
        <w:rPr>
          <w:rFonts w:ascii="Arial" w:eastAsia="Times New Roman" w:hAnsi="Arial" w:cs="Arial"/>
          <w:color w:val="373737"/>
          <w:sz w:val="21"/>
          <w:szCs w:val="21"/>
        </w:rPr>
        <w:t>: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color w:val="373737"/>
          <w:sz w:val="21"/>
          <w:szCs w:val="21"/>
        </w:rPr>
        <w:t>Внести изменение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образования", утвержденный приказом Минздравсоцразвития России от 26 августа 2010 г. N 761н (зарегистрирован Минюстом России 6 октября 2010 г. N 18638), согласно приложению.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Министр Т. Голикова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jc w:val="right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i/>
          <w:iCs/>
          <w:color w:val="373737"/>
          <w:sz w:val="21"/>
          <w:szCs w:val="21"/>
          <w:u w:val="single"/>
        </w:rPr>
        <w:t>Приложение</w:t>
      </w:r>
    </w:p>
    <w:p w:rsidR="00AB5B33" w:rsidRPr="00AB5B33" w:rsidRDefault="00AB5B33" w:rsidP="00AB5B33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</w:rPr>
      </w:pPr>
      <w:r w:rsidRPr="00AB5B33">
        <w:rPr>
          <w:rFonts w:ascii="Arial" w:eastAsia="Times New Roman" w:hAnsi="Arial" w:cs="Arial"/>
          <w:b/>
          <w:bCs/>
          <w:color w:val="373737"/>
          <w:sz w:val="24"/>
          <w:szCs w:val="24"/>
        </w:rPr>
        <w:t>Изменение, вносимое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Раздел III "Должности педагогических работников" дополнить после квалификационной характеристики должности "Тьютор" квалификационной </w:t>
      </w:r>
      <w:r w:rsidRPr="00AB5B33">
        <w:rPr>
          <w:rFonts w:ascii="Arial" w:eastAsia="Times New Roman" w:hAnsi="Arial" w:cs="Arial"/>
          <w:color w:val="373737"/>
          <w:sz w:val="21"/>
          <w:szCs w:val="21"/>
        </w:rPr>
        <w:lastRenderedPageBreak/>
        <w:t>характеристикой должности "Педагог-библиотекарь", изложив ее в следующей редакции: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"Педагог-библиотекарь [5]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Должностные обязанности.</w:t>
      </w:r>
      <w:r w:rsidRPr="00AB5B33">
        <w:rPr>
          <w:rFonts w:ascii="Arial" w:eastAsia="Times New Roman" w:hAnsi="Arial" w:cs="Arial"/>
          <w:color w:val="373737"/>
          <w:sz w:val="21"/>
        </w:rPr>
        <w:t> </w:t>
      </w:r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</w:t>
      </w:r>
      <w:r w:rsidRPr="00AB5B33">
        <w:rPr>
          <w:rFonts w:ascii="Arial" w:eastAsia="Times New Roman" w:hAnsi="Arial" w:cs="Arial"/>
          <w:color w:val="373737"/>
          <w:sz w:val="21"/>
          <w:szCs w:val="21"/>
        </w:rPr>
        <w:lastRenderedPageBreak/>
        <w:t xml:space="preserve">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 w:rsidRPr="00AB5B33">
        <w:rPr>
          <w:rFonts w:ascii="Arial" w:eastAsia="Times New Roman" w:hAnsi="Arial" w:cs="Arial"/>
          <w:color w:val="373737"/>
          <w:sz w:val="21"/>
          <w:szCs w:val="21"/>
        </w:rPr>
        <w:t>здоровья</w:t>
      </w:r>
      <w:proofErr w:type="gramEnd"/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proofErr w:type="gramStart"/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Должен знать:</w:t>
      </w:r>
      <w:r w:rsidRPr="00AB5B33">
        <w:rPr>
          <w:rFonts w:ascii="Arial" w:eastAsia="Times New Roman" w:hAnsi="Arial" w:cs="Arial"/>
          <w:color w:val="373737"/>
          <w:sz w:val="21"/>
        </w:rPr>
        <w:t> </w:t>
      </w:r>
      <w:r w:rsidRPr="00AB5B33">
        <w:rPr>
          <w:rFonts w:ascii="Arial" w:eastAsia="Times New Roman" w:hAnsi="Arial" w:cs="Arial"/>
          <w:color w:val="373737"/>
          <w:sz w:val="21"/>
          <w:szCs w:val="21"/>
        </w:rPr>
        <w:t>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 </w:t>
      </w:r>
      <w:proofErr w:type="gramStart"/>
      <w:r w:rsidRPr="00AB5B33">
        <w:rPr>
          <w:rFonts w:ascii="Arial" w:eastAsia="Times New Roman" w:hAnsi="Arial" w:cs="Arial"/>
          <w:color w:val="373737"/>
          <w:sz w:val="21"/>
          <w:szCs w:val="21"/>
        </w:rP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 </w:t>
      </w:r>
      <w:proofErr w:type="gramStart"/>
      <w:r w:rsidRPr="00AB5B33">
        <w:rPr>
          <w:rFonts w:ascii="Arial" w:eastAsia="Times New Roman" w:hAnsi="Arial" w:cs="Arial"/>
          <w:color w:val="373737"/>
          <w:sz w:val="21"/>
          <w:szCs w:val="21"/>
        </w:rP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 w:rsidRPr="00AB5B33">
        <w:rPr>
          <w:rFonts w:ascii="Arial" w:eastAsia="Times New Roman" w:hAnsi="Arial" w:cs="Arial"/>
          <w:color w:val="373737"/>
          <w:sz w:val="21"/>
          <w:szCs w:val="21"/>
        </w:rP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b/>
          <w:bCs/>
          <w:color w:val="373737"/>
          <w:sz w:val="21"/>
          <w:szCs w:val="21"/>
        </w:rPr>
        <w:t>Требования к квалификации.</w:t>
      </w:r>
      <w:r w:rsidRPr="00AB5B33">
        <w:rPr>
          <w:rFonts w:ascii="Arial" w:eastAsia="Times New Roman" w:hAnsi="Arial" w:cs="Arial"/>
          <w:color w:val="373737"/>
          <w:sz w:val="21"/>
        </w:rPr>
        <w:t> </w:t>
      </w:r>
      <w:r w:rsidRPr="00AB5B33">
        <w:rPr>
          <w:rFonts w:ascii="Arial" w:eastAsia="Times New Roman" w:hAnsi="Arial" w:cs="Arial"/>
          <w:color w:val="373737"/>
          <w:sz w:val="21"/>
          <w:szCs w:val="21"/>
        </w:rPr>
        <w:t>Высшее профессиональное (педагогическое, библиотечное) образование без предъявления требований к стажу работы</w:t>
      </w:r>
      <w:proofErr w:type="gramStart"/>
      <w:r w:rsidRPr="00AB5B33">
        <w:rPr>
          <w:rFonts w:ascii="Arial" w:eastAsia="Times New Roman" w:hAnsi="Arial" w:cs="Arial"/>
          <w:color w:val="373737"/>
          <w:sz w:val="21"/>
          <w:szCs w:val="21"/>
        </w:rPr>
        <w:t>.".</w:t>
      </w:r>
      <w:proofErr w:type="gramEnd"/>
    </w:p>
    <w:p w:rsidR="00AB5B33" w:rsidRPr="00AB5B33" w:rsidRDefault="00AB5B33" w:rsidP="00AB5B33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</w:rPr>
      </w:pPr>
      <w:r w:rsidRPr="00AB5B33">
        <w:rPr>
          <w:rFonts w:ascii="Arial" w:eastAsia="Times New Roman" w:hAnsi="Arial" w:cs="Arial"/>
          <w:color w:val="373737"/>
          <w:sz w:val="21"/>
          <w:szCs w:val="21"/>
        </w:rPr>
        <w:t>[5]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3D5930" w:rsidRDefault="003D5930"/>
    <w:sectPr w:rsidR="003D5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B5B33"/>
    <w:rsid w:val="003D5930"/>
    <w:rsid w:val="00AB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5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B5B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AB5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B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B5B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AB5B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AB5B33"/>
  </w:style>
  <w:style w:type="character" w:styleId="a3">
    <w:name w:val="Hyperlink"/>
    <w:basedOn w:val="a0"/>
    <w:uiPriority w:val="99"/>
    <w:semiHidden/>
    <w:unhideWhenUsed/>
    <w:rsid w:val="00AB5B33"/>
    <w:rPr>
      <w:color w:val="0000FF"/>
      <w:u w:val="single"/>
    </w:rPr>
  </w:style>
  <w:style w:type="character" w:customStyle="1" w:styleId="comments">
    <w:name w:val="comments"/>
    <w:basedOn w:val="a0"/>
    <w:rsid w:val="00AB5B33"/>
  </w:style>
  <w:style w:type="character" w:customStyle="1" w:styleId="tik-text">
    <w:name w:val="tik-text"/>
    <w:basedOn w:val="a0"/>
    <w:rsid w:val="00AB5B33"/>
  </w:style>
  <w:style w:type="paragraph" w:styleId="a4">
    <w:name w:val="Normal (Web)"/>
    <w:basedOn w:val="a"/>
    <w:uiPriority w:val="99"/>
    <w:semiHidden/>
    <w:unhideWhenUsed/>
    <w:rsid w:val="00AB5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5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1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29916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454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480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2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4507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acebook.com/sharer.php?u=http://www.rg.ru/2011/07/13/doljnosti-dok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g.ru/printable/2011/07/13/doljnosti-dok.html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rg.ru/gazeta/rg/2011/07/13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kontakte.ru/share.php?url=http://www.rg.ru/2011/07/13/doljnosti-dok.html" TargetMode="External"/><Relationship Id="rId5" Type="http://schemas.openxmlformats.org/officeDocument/2006/relationships/hyperlink" Target="http://outer.rg.ru/plain/download_doc/?url=2011/07/13/doljnosti-dok.html" TargetMode="External"/><Relationship Id="rId15" Type="http://schemas.openxmlformats.org/officeDocument/2006/relationships/hyperlink" Target="https://m.google.com/app/plus/x/?v=compose&amp;content=http://www.rg.ru/2011/07/13/doljnosti-dok.htm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hyperlink" Target="http://www.rg.ru/2011/07/13/doljnosti-dok.html" TargetMode="External"/><Relationship Id="rId9" Type="http://schemas.openxmlformats.org/officeDocument/2006/relationships/hyperlink" Target="http://twitter.com/home?status=http://www.rg.ru/2011/07/13/doljnosti-dok.html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1241</Words>
  <Characters>7075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ццц</dc:creator>
  <cp:keywords/>
  <dc:description/>
  <cp:lastModifiedBy>ццц</cp:lastModifiedBy>
  <cp:revision>3</cp:revision>
  <dcterms:created xsi:type="dcterms:W3CDTF">2014-11-29T05:20:00Z</dcterms:created>
  <dcterms:modified xsi:type="dcterms:W3CDTF">2014-11-29T05:20:00Z</dcterms:modified>
</cp:coreProperties>
</file>